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be sure to photocopy the handout before class.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Just so you know, the following methods of the String class might be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useful for this exercise.  Feel free to give hints if the students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really stuck, but encourage them to discover the methods that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are useful themselves, by browsing through the API.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charAt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compareTo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compareToIgnoreCase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contains (NOTE:  A CharSequence variable can be a String).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equals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equalsIgnoreCase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indexOf 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lastIndexOf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length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replace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substring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